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both"/>
        <w:outlineLvl w:val="1"/>
        <w:rPr>
          <w:rFonts w:hint="eastAsia" w:ascii="黑体" w:hAnsi="黑体" w:eastAsia="黑体" w:cs="宋体"/>
          <w:bCs/>
          <w:color w:val="404040"/>
          <w:kern w:val="36"/>
          <w:sz w:val="30"/>
          <w:szCs w:val="30"/>
        </w:rPr>
      </w:pPr>
    </w:p>
    <w:p>
      <w:pPr>
        <w:widowControl/>
        <w:spacing w:line="240" w:lineRule="atLeast"/>
        <w:jc w:val="center"/>
        <w:outlineLvl w:val="1"/>
        <w:rPr>
          <w:rFonts w:hint="eastAsia" w:ascii="黑体" w:hAnsi="黑体" w:eastAsia="黑体" w:cs="宋体"/>
          <w:bCs/>
          <w:color w:val="FF0000"/>
          <w:kern w:val="36"/>
          <w:sz w:val="30"/>
          <w:szCs w:val="30"/>
        </w:rPr>
      </w:pPr>
      <w:r>
        <w:rPr>
          <w:rFonts w:ascii="黑体" w:hAnsi="黑体" w:eastAsia="黑体" w:cs="宋体"/>
          <w:bCs/>
          <w:color w:val="FF0000"/>
          <w:kern w:val="36"/>
          <w:sz w:val="30"/>
          <w:szCs w:val="30"/>
        </w:rPr>
        <w:t>中共中央国务院印发</w:t>
      </w:r>
    </w:p>
    <w:p>
      <w:pPr>
        <w:widowControl/>
        <w:spacing w:line="240" w:lineRule="atLeast"/>
        <w:jc w:val="center"/>
        <w:outlineLvl w:val="1"/>
        <w:rPr>
          <w:rFonts w:ascii="黑体" w:hAnsi="黑体" w:eastAsia="黑体" w:cs="宋体"/>
          <w:bCs/>
          <w:color w:val="FF0000"/>
          <w:kern w:val="36"/>
          <w:sz w:val="30"/>
          <w:szCs w:val="30"/>
        </w:rPr>
      </w:pPr>
      <w:r>
        <w:rPr>
          <w:rFonts w:ascii="黑体" w:hAnsi="黑体" w:eastAsia="黑体" w:cs="宋体"/>
          <w:bCs/>
          <w:color w:val="FF0000"/>
          <w:kern w:val="36"/>
          <w:sz w:val="30"/>
          <w:szCs w:val="30"/>
        </w:rPr>
        <w:t>《关于加强和改进新形势下高校思想政治工作的意见》</w:t>
      </w:r>
    </w:p>
    <w:p>
      <w:pPr>
        <w:widowControl/>
        <w:spacing w:line="480" w:lineRule="exact"/>
        <w:jc w:val="center"/>
        <w:rPr>
          <w:rFonts w:hint="eastAsia" w:cs="宋体" w:asciiTheme="minorEastAsia" w:hAnsiTheme="minorEastAsia"/>
          <w:color w:val="404040"/>
          <w:kern w:val="0"/>
          <w:sz w:val="28"/>
          <w:szCs w:val="28"/>
        </w:rPr>
      </w:pPr>
      <w:r>
        <w:rPr>
          <w:rFonts w:cs="Arial" w:asciiTheme="minorEastAsia" w:hAnsiTheme="minorEastAsia"/>
          <w:color w:val="888888"/>
          <w:kern w:val="0"/>
          <w:sz w:val="28"/>
          <w:szCs w:val="28"/>
        </w:rPr>
        <w:t xml:space="preserve">2017-02-27　来源: </w:t>
      </w:r>
      <w:r>
        <w:fldChar w:fldCharType="begin"/>
      </w:r>
      <w:r>
        <w:instrText xml:space="preserve"> HYPERLINK "http://www.ccdi.gov.cn/xwtt/201702/t20170227_94794.html" \t "_blank" </w:instrText>
      </w:r>
      <w:r>
        <w:fldChar w:fldCharType="separate"/>
      </w:r>
      <w:r>
        <w:rPr>
          <w:rFonts w:cs="Arial" w:asciiTheme="minorEastAsia" w:hAnsiTheme="minorEastAsia"/>
          <w:color w:val="888888"/>
          <w:kern w:val="0"/>
          <w:sz w:val="28"/>
          <w:szCs w:val="28"/>
        </w:rPr>
        <w:t>新华网</w:t>
      </w:r>
      <w:r>
        <w:rPr>
          <w:rFonts w:cs="Arial" w:asciiTheme="minorEastAsia" w:hAnsiTheme="minorEastAsia"/>
          <w:color w:val="888888"/>
          <w:kern w:val="0"/>
          <w:sz w:val="28"/>
          <w:szCs w:val="28"/>
        </w:rPr>
        <w:fldChar w:fldCharType="end"/>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近日，中共中央、国务院印发了《关于加强和改进新形势下高校思想政治工作的意见》（以下简称《意见》）。</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指出，我们党历来高度重视高校思想政治工作，探索形成了一系列基本方针原则和工作遵循。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pPr>
        <w:widowControl/>
        <w:spacing w:line="480" w:lineRule="exact"/>
        <w:ind w:firstLine="480"/>
        <w:rPr>
          <w:rFonts w:cs="宋体" w:asciiTheme="minorEastAsia" w:hAnsiTheme="minorEastAsia"/>
          <w:color w:val="404040"/>
          <w:kern w:val="0"/>
          <w:sz w:val="28"/>
          <w:szCs w:val="28"/>
        </w:rPr>
      </w:pPr>
      <w:r>
        <w:rPr>
          <w:rFonts w:cs="宋体" w:asciiTheme="minorEastAsia" w:hAnsiTheme="minorEastAsia"/>
          <w:color w:val="404040"/>
          <w:kern w:val="0"/>
          <w:sz w:val="28"/>
          <w:szCs w:val="28"/>
        </w:rPr>
        <w:t>《意见》指出，要推进高校思想政治工作改革创新。强调要贴近师生思想实际，以改革创新精神做好高校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pPr>
        <w:widowControl/>
        <w:spacing w:line="480" w:lineRule="exact"/>
        <w:ind w:firstLine="480"/>
        <w:rPr>
          <w:rFonts w:hint="eastAsia" w:cs="宋体" w:asciiTheme="minorEastAsia" w:hAnsiTheme="minorEastAsia"/>
          <w:color w:val="404040"/>
          <w:kern w:val="0"/>
          <w:sz w:val="28"/>
          <w:szCs w:val="28"/>
        </w:rPr>
      </w:pPr>
      <w:r>
        <w:rPr>
          <w:rFonts w:cs="宋体" w:asciiTheme="minorEastAsia" w:hAnsiTheme="minorEastAsia"/>
          <w:color w:val="404040"/>
          <w:kern w:val="0"/>
          <w:sz w:val="28"/>
          <w:szCs w:val="28"/>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pPr>
        <w:widowControl/>
        <w:spacing w:line="480" w:lineRule="exact"/>
        <w:ind w:firstLine="480"/>
        <w:rPr>
          <w:rFonts w:cs="宋体" w:asciiTheme="minorEastAsia" w:hAnsiTheme="minorEastAsia"/>
          <w:color w:val="404040"/>
          <w:kern w:val="0"/>
          <w:sz w:val="28"/>
          <w:szCs w:val="28"/>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ascii="黑体" w:hAnsi="黑体" w:eastAsia="黑体"/>
          <w:color w:val="FF0000"/>
          <w:sz w:val="30"/>
          <w:szCs w:val="30"/>
        </w:rPr>
      </w:pPr>
    </w:p>
    <w:p>
      <w:pPr>
        <w:jc w:val="center"/>
        <w:rPr>
          <w:rFonts w:hint="eastAsia" w:ascii="黑体" w:hAnsi="黑体" w:eastAsia="黑体"/>
          <w:color w:val="FF0000"/>
          <w:sz w:val="30"/>
          <w:szCs w:val="30"/>
        </w:rPr>
      </w:pPr>
      <w:bookmarkStart w:id="0" w:name="_GoBack"/>
      <w:bookmarkEnd w:id="0"/>
      <w:r>
        <w:rPr>
          <w:rFonts w:ascii="黑体" w:hAnsi="黑体" w:eastAsia="黑体"/>
          <w:color w:val="FF0000"/>
          <w:sz w:val="30"/>
          <w:szCs w:val="30"/>
        </w:rPr>
        <w:t>中央宣传部、中央组织部、教育部负责人就</w:t>
      </w:r>
    </w:p>
    <w:p>
      <w:pPr>
        <w:jc w:val="center"/>
        <w:rPr>
          <w:rFonts w:ascii="黑体" w:hAnsi="黑体" w:eastAsia="黑体"/>
          <w:color w:val="FF0000"/>
          <w:sz w:val="30"/>
          <w:szCs w:val="30"/>
        </w:rPr>
      </w:pPr>
      <w:r>
        <w:rPr>
          <w:rFonts w:ascii="黑体" w:hAnsi="黑体" w:eastAsia="黑体"/>
          <w:color w:val="FF0000"/>
          <w:sz w:val="30"/>
          <w:szCs w:val="30"/>
        </w:rPr>
        <w:t>《关于加强和改进新形势下高校思想政治工作的意见》答记者问</w:t>
      </w:r>
    </w:p>
    <w:p>
      <w:pPr>
        <w:spacing w:line="480" w:lineRule="exact"/>
        <w:jc w:val="center"/>
        <w:rPr>
          <w:rFonts w:asciiTheme="minorEastAsia" w:hAnsiTheme="minorEastAsia"/>
          <w:sz w:val="28"/>
          <w:szCs w:val="28"/>
        </w:rPr>
      </w:pPr>
      <w:r>
        <w:rPr>
          <w:rStyle w:val="10"/>
          <w:rFonts w:asciiTheme="minorEastAsia" w:hAnsiTheme="minorEastAsia"/>
          <w:sz w:val="28"/>
          <w:szCs w:val="28"/>
        </w:rPr>
        <w:t>2017-02-27</w:t>
      </w:r>
      <w:r>
        <w:rPr>
          <w:rStyle w:val="10"/>
          <w:rFonts w:hint="eastAsia" w:asciiTheme="minorEastAsia" w:hAnsiTheme="minorEastAsia"/>
          <w:sz w:val="28"/>
          <w:szCs w:val="28"/>
        </w:rPr>
        <w:t xml:space="preserve">  </w:t>
      </w:r>
      <w:r>
        <w:rPr>
          <w:rFonts w:asciiTheme="minorEastAsia" w:hAnsiTheme="minorEastAsia"/>
          <w:sz w:val="28"/>
          <w:szCs w:val="28"/>
        </w:rPr>
        <w:t>来源： 新华社</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w:t>
      </w:r>
      <w:r>
        <w:rPr>
          <w:rStyle w:val="5"/>
          <w:rFonts w:asciiTheme="minorEastAsia" w:hAnsiTheme="minorEastAsia" w:eastAsiaTheme="minorEastAsia"/>
          <w:color w:val="000080"/>
          <w:sz w:val="28"/>
          <w:szCs w:val="28"/>
        </w:rPr>
        <w:t>　坚持党对高校的领导　加强和改进思想政治工作　培养中国特色社会主义合格建设者和可靠接班人</w:t>
      </w:r>
    </w:p>
    <w:p>
      <w:pPr>
        <w:pStyle w:val="3"/>
        <w:spacing w:before="0" w:beforeAutospacing="0" w:after="0" w:afterAutospacing="0" w:line="480" w:lineRule="exact"/>
        <w:rPr>
          <w:rFonts w:asciiTheme="minorEastAsia" w:hAnsiTheme="minorEastAsia" w:eastAsiaTheme="minorEastAsia"/>
          <w:sz w:val="28"/>
          <w:szCs w:val="28"/>
        </w:rPr>
      </w:pPr>
      <w:r>
        <w:rPr>
          <w:rStyle w:val="5"/>
          <w:rFonts w:asciiTheme="minorEastAsia" w:hAnsiTheme="minorEastAsia" w:eastAsiaTheme="minorEastAsia"/>
          <w:color w:val="000080"/>
          <w:sz w:val="28"/>
          <w:szCs w:val="28"/>
        </w:rPr>
        <w:t>　　——中央宣传部、中央组织部、教育部负责人就《关于加强和改进新形势下高校思想政治工作的意见》答记者问</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新华社北京2月27日电　　近日，中共中央、国务院印发了《关于加强和改进新形势下高校思想政治工作的意见》（以下简称《意见》）。对此，中央宣传部、中央组织部、教育部负责人接受采访，就《意见》有关情况回答了记者的提问。</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问：请介绍一下为什么要制定加强和改进高校思想政治工作的《意见》？</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答：制定《意见》，加强和改进高校思想政治工作，可以说有着特殊重要性和现实紧迫性。首先，从中央的重视和要求看，我们党历来高度重视高校思想政治工作。党的十八大以来，以习近平同志为核心的党中央把高校思想政治工作摆在突出位置，作出一系列重大决策部署加以推进。习近平总书记强调指出，要坚持党的教育方针，坚持社会主义办学方向，坚持立德树人、强化思想引领，扎根中国大地办大学，加强和改进思想政治工作，全面推进党的建设各项工作，切实把党要管党、从严治党落到实处。第二，从面临的形势和挑战看，当前，国内国际形势深刻变化，不同思想文化交流交融交锋，社会思潮多元多样多变。改革开放和社会主义市场经济的深入推进，互联网等新的传播渠道的迅速发展，高校思想政治工作面临许多新情况新任务新课题。第三，从高校的职责和使命看，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为此，我们按照中央要求，研究制定了这个《意见》。</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问：加强和改进高校思想政治工作总体上要把握哪些要求？</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答：加强和改进高校思想政治工作，目的是为了培养又红又专、德才兼备、全面发展的中国特色社会主义合格建设者和可靠接班人。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做到“五个坚持”：一是坚持党对高校的领导，把党的建设贯穿始终，牢牢掌握党对高校的领导权；二是坚持社会主义办学方向，为人民服务，为中国共产党治国理政服务，为巩固和发展中国特色社会主义制度服务，为改革开放和社会主义现代化建设服务；三是坚持全员全过程全方位育人，把思想价值引领贯穿教育教学全过程和各环节；四是坚持遵循教育规律、思想政治工作规律、学生成长规律，把握师生思想特点和发展需求，提高工作科学化精细化水平；五是坚持改革创新，推进理念思路、内容形式、方法手段创新，增强高校思想政治工作的时代感和实效性。</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问：《意见》中对加强思想理论教育和价值引领提出了哪些要求？</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答：做好思想政治工作，必须抓好思想理论建设这个根本。《意见》提出，一是要加强理想信念教育，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二是要培育和践行社会主义核心价值观，引导师生树立正确的世界观、人生观、价值观。三是要弘扬中华优秀传统文化，推动中华优秀传统文化融入教育教学，加强革命文化和社会主义先进文化教育，弘扬民族精神和时代精神。四是要进一步办好高校思想政治理论课，充分发挥思想政治理论课的主渠道作用，深入实施高校思想政治理论课建设体系创新计划。五是要加强高校马克思主义学院建设，深入实施马克思主义理论研究和建设工程。</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问：怎样更好地发挥哲学社会科学的育人功能？</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答：习近平总书记在哲学社会科学工作座谈会上指出，高校哲学社会科学有重要的育人功能。《意见》着眼发挥育人功能，提出了四项举措。一是加强哲学社会科学学科体系建设，积极构建中国特色、中国风格、中国气派的哲学社会科学学科体系。二是加强哲学社会科学教材编审工作，加快建设一批哲学社会科学专业核心课程教材。三是规范哲学社会科学教材选用，建立国家优秀教材评选奖励制度、引进教材选用管理办法等措施。四是完善学术评价体系和评价标准，健全科研成果评价办法，规范学术评价方法。</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问：怎样加强对高校课堂和各类思想文化阵地的建设和管理？</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答：做好高校思想政治工作，既要加强阵地建设，同时也要严格规范管理。着眼建设和管理并重，《意见》提出，一是要加强对课堂教学的建设管理。充分发掘和运用各学科蕴含的思想政治教育资源，健全高校课堂教学管理办法。二是要加强对校园各类思想文化阵地的规范管理，加强校园网络安全管理，营造风清气正的网络环境。</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问：在加强教师队伍、思想政治工作和党务工作队伍建设方面有哪些具体举措？</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答：做好高校思想政治工作，必须加强教师队伍和专门力量建设，努力形成一支专职为主、专兼结合、数量充足、素质优良的高校思想政治工作专门力量。为此，《意见》提出，一是要提升教师思想政治素质。加强思想政治工作，努力培养造就有理想信念、有道德情操、有扎实学识、有仁爱之心的好老师。加强师德师风建设，加强教育管理和纪律约束，引导教师成为学高为师、身正为范践行者，推动形成崇尚精品、严谨治学、注重诚信、讲求责任的学术品格和优良学风。二是要完善教师评聘和考核机制，增加课堂教学的权重，引导教师将更多精力投入到课堂教学上，实施师德“一票否决”。三是配齐建强思想政治工作队伍和党务工作队伍。纳入高校人才队伍建设总体规划，完善选拔、培养、激励机制。</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问：如何推动高校思想政治工作的改革创新？</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答：做好高校思想政治工作，必须弘扬改革创新精神，使思想政治工作接地气、入人心。《意见》提出，一是贴近师生思想实际开展工作。建立健全联系师生、谈心谈话制度。二是加强互联网思想政治工作载体建设。运用大学生喜欢的表达方式开展思想政治教育。三是强化社会实践育人。提高实践教学比重，加强实践教学基地建设，广泛开展社会公益活动。四是在服务引导中加强思想教育。加强人文关怀和心理疏导，积极帮助解决师生的实际困难。五是积极发挥共青团、学生会组织和学生社团作用。六是健全高校思想政治工作评价体系。研究制定内容全面、指标合理、方法科学的评价体系，推动高校思想政治工作制度化。</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问：如何加强和改善党对高校的领导？</w:t>
      </w:r>
    </w:p>
    <w:p>
      <w:pPr>
        <w:pStyle w:val="3"/>
        <w:spacing w:before="0" w:beforeAutospacing="0" w:after="0" w:afterAutospacing="0" w:line="480" w:lineRule="exact"/>
        <w:rPr>
          <w:rFonts w:asciiTheme="minorEastAsia" w:hAnsiTheme="minorEastAsia" w:eastAsiaTheme="minorEastAsia"/>
          <w:sz w:val="28"/>
          <w:szCs w:val="28"/>
        </w:rPr>
      </w:pPr>
      <w:r>
        <w:rPr>
          <w:rFonts w:asciiTheme="minorEastAsia" w:hAnsiTheme="minorEastAsia" w:eastAsiaTheme="minorEastAsia"/>
          <w:sz w:val="28"/>
          <w:szCs w:val="28"/>
        </w:rPr>
        <w:t>　　答：加强党对高校的领导，是办好中国特色社会主义大学的根本保证。党的领导要具体落实到学校治理和党的建设各项工作中。《意见》提出，一是要完善高校党的领导体制。坚持和完善普通高校党委领导下的校长负责制，切实发挥党委领导核心作用。二是要强化院（系）党的领导。进一步发挥院（系）党委（党总支）的政治核心作用，进一步加强院（系）党委（党总支）领导班子建设，健全院（系）集体领导、党政分工合作、协调运行的工作机制。三是要加强高校基层党建工作。建立健全高校基层党组织，加强教师党支部、学生党支部特别是研究生党支部建设，充分发挥党支部组织教育管理党员和宣传引导凝聚师生的主体作用。严格党内政治生活，特别是党的组织生活，认真做好在高校教师、学生中发展党员工作，加强党员日常管理监督。四是要健全地方党委抓高校思想政治工作制度。各地党委要把高校思想政治工作摆到重要位置，切实加强组织领导和工作指导，建立部门协作常态机制，形成党委统一领导、党政齐抓共管、职能部门组织协调、社会各方积极参与的工作格局。此外，还对做好民办高校、中外合作办学中党的建设和思想政治工作提出具体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1656"/>
    <w:rsid w:val="0007001E"/>
    <w:rsid w:val="000A0D50"/>
    <w:rsid w:val="001031C9"/>
    <w:rsid w:val="00190189"/>
    <w:rsid w:val="001D0F5D"/>
    <w:rsid w:val="001E2BF7"/>
    <w:rsid w:val="001E37EE"/>
    <w:rsid w:val="001F6D3E"/>
    <w:rsid w:val="00201DB7"/>
    <w:rsid w:val="00204150"/>
    <w:rsid w:val="0030085C"/>
    <w:rsid w:val="0035130B"/>
    <w:rsid w:val="003758E5"/>
    <w:rsid w:val="00411A88"/>
    <w:rsid w:val="004176FD"/>
    <w:rsid w:val="00444B50"/>
    <w:rsid w:val="00466995"/>
    <w:rsid w:val="004D2E22"/>
    <w:rsid w:val="00507DE9"/>
    <w:rsid w:val="00514075"/>
    <w:rsid w:val="00527CFF"/>
    <w:rsid w:val="005533FF"/>
    <w:rsid w:val="00554F30"/>
    <w:rsid w:val="00573DA5"/>
    <w:rsid w:val="005931CB"/>
    <w:rsid w:val="005B4A68"/>
    <w:rsid w:val="005C1D13"/>
    <w:rsid w:val="005E3CB5"/>
    <w:rsid w:val="00623DEE"/>
    <w:rsid w:val="006878A0"/>
    <w:rsid w:val="006E4B47"/>
    <w:rsid w:val="006F4971"/>
    <w:rsid w:val="0071385E"/>
    <w:rsid w:val="00725B73"/>
    <w:rsid w:val="00745B62"/>
    <w:rsid w:val="007870EA"/>
    <w:rsid w:val="00793D82"/>
    <w:rsid w:val="007A7D8C"/>
    <w:rsid w:val="007C7641"/>
    <w:rsid w:val="007D6664"/>
    <w:rsid w:val="008748CC"/>
    <w:rsid w:val="008750C6"/>
    <w:rsid w:val="008E5978"/>
    <w:rsid w:val="008F696F"/>
    <w:rsid w:val="0097423C"/>
    <w:rsid w:val="009C1C8C"/>
    <w:rsid w:val="009C347B"/>
    <w:rsid w:val="00A47B3F"/>
    <w:rsid w:val="00A803CA"/>
    <w:rsid w:val="00B07D2B"/>
    <w:rsid w:val="00B14B41"/>
    <w:rsid w:val="00B47CB0"/>
    <w:rsid w:val="00B85568"/>
    <w:rsid w:val="00B86914"/>
    <w:rsid w:val="00B95103"/>
    <w:rsid w:val="00BA1ADB"/>
    <w:rsid w:val="00C22389"/>
    <w:rsid w:val="00C27318"/>
    <w:rsid w:val="00C32876"/>
    <w:rsid w:val="00C46491"/>
    <w:rsid w:val="00C501CC"/>
    <w:rsid w:val="00CA164F"/>
    <w:rsid w:val="00CA2DA4"/>
    <w:rsid w:val="00CC7C2C"/>
    <w:rsid w:val="00D1380A"/>
    <w:rsid w:val="00D21656"/>
    <w:rsid w:val="00D32625"/>
    <w:rsid w:val="00D432FB"/>
    <w:rsid w:val="00D84B56"/>
    <w:rsid w:val="00E665B7"/>
    <w:rsid w:val="00E91E70"/>
    <w:rsid w:val="00EB55BB"/>
    <w:rsid w:val="00EF7255"/>
    <w:rsid w:val="00F013AF"/>
    <w:rsid w:val="00F27A31"/>
    <w:rsid w:val="00F67879"/>
    <w:rsid w:val="00F73DD2"/>
    <w:rsid w:val="00FE026E"/>
    <w:rsid w:val="1C197E6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404040"/>
      <w:u w:val="none"/>
    </w:rPr>
  </w:style>
  <w:style w:type="character" w:customStyle="1" w:styleId="8">
    <w:name w:val="left"/>
    <w:basedOn w:val="4"/>
    <w:qFormat/>
    <w:uiPriority w:val="0"/>
  </w:style>
  <w:style w:type="character" w:customStyle="1" w:styleId="9">
    <w:name w:val="批注框文本 Char"/>
    <w:basedOn w:val="4"/>
    <w:link w:val="2"/>
    <w:semiHidden/>
    <w:uiPriority w:val="99"/>
    <w:rPr>
      <w:sz w:val="18"/>
      <w:szCs w:val="18"/>
    </w:rPr>
  </w:style>
  <w:style w:type="character" w:customStyle="1" w:styleId="10">
    <w:name w:val="h-time"/>
    <w:basedOn w:val="4"/>
    <w:uiPriority w:val="0"/>
  </w:style>
  <w:style w:type="character" w:customStyle="1" w:styleId="11">
    <w:name w:val="tj"/>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1116</Words>
  <Characters>6364</Characters>
  <Lines>53</Lines>
  <Paragraphs>14</Paragraphs>
  <TotalTime>0</TotalTime>
  <ScaleCrop>false</ScaleCrop>
  <LinksUpToDate>false</LinksUpToDate>
  <CharactersWithSpaces>7466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2017-02-28T06:55:00Z</dcterms:created>
  <dc:creator>admin</dc:creator>
  <cp:lastModifiedBy>Administrator</cp:lastModifiedBy>
  <dcterms:modified xsi:type="dcterms:W3CDTF">2017-02-28T08:32:30Z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